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14" w:rsidRPr="00940414" w:rsidRDefault="00940414" w:rsidP="00940414">
      <w:pPr>
        <w:spacing w:after="160" w:line="259" w:lineRule="auto"/>
        <w:jc w:val="center"/>
        <w:rPr>
          <w:rFonts w:ascii="Cambria" w:eastAsia="Calibri" w:hAnsi="Cambria" w:cs="Times New Roman"/>
          <w:b/>
          <w:sz w:val="24"/>
        </w:rPr>
      </w:pPr>
      <w:bookmarkStart w:id="0" w:name="_GoBack"/>
      <w:bookmarkEnd w:id="0"/>
      <w:r w:rsidRPr="00940414">
        <w:rPr>
          <w:rFonts w:ascii="Cambria" w:eastAsia="Calibri" w:hAnsi="Cambria" w:cs="Times New Roman"/>
          <w:b/>
          <w:sz w:val="24"/>
        </w:rPr>
        <w:t>DÍA DEL APOSTOLADO SEGLAR</w:t>
      </w:r>
    </w:p>
    <w:p w:rsidR="00940414" w:rsidRPr="00940414" w:rsidRDefault="00940414" w:rsidP="00940414">
      <w:pPr>
        <w:spacing w:after="160" w:line="259" w:lineRule="auto"/>
        <w:jc w:val="center"/>
        <w:rPr>
          <w:rFonts w:ascii="Cambria" w:eastAsia="Calibri" w:hAnsi="Cambria" w:cs="Times New Roman"/>
          <w:b/>
          <w:sz w:val="24"/>
        </w:rPr>
      </w:pPr>
      <w:r w:rsidRPr="00940414">
        <w:rPr>
          <w:rFonts w:ascii="Cambria" w:eastAsia="Calibri" w:hAnsi="Cambria" w:cs="Times New Roman"/>
          <w:b/>
          <w:sz w:val="24"/>
        </w:rPr>
        <w:t>Pentecostés, 2017</w:t>
      </w:r>
    </w:p>
    <w:p w:rsidR="006E288C" w:rsidRDefault="006E288C" w:rsidP="00940414">
      <w:pPr>
        <w:spacing w:after="160" w:line="259" w:lineRule="auto"/>
        <w:jc w:val="both"/>
        <w:rPr>
          <w:rFonts w:ascii="Cambria" w:eastAsia="Calibri" w:hAnsi="Cambria" w:cs="Times New Roman"/>
          <w:sz w:val="24"/>
        </w:rPr>
      </w:pPr>
      <w:r>
        <w:rPr>
          <w:rFonts w:ascii="Cambria" w:eastAsia="Calibri" w:hAnsi="Cambria" w:cs="Times New Roman"/>
          <w:sz w:val="24"/>
        </w:rPr>
        <w:t xml:space="preserve">(Continuación de la Carta publicada en el número del 4 de junio de 2017 de Día 7) </w:t>
      </w:r>
    </w:p>
    <w:p w:rsidR="006E288C" w:rsidRDefault="006E288C" w:rsidP="00940414">
      <w:pPr>
        <w:spacing w:after="160" w:line="259" w:lineRule="auto"/>
        <w:jc w:val="both"/>
        <w:rPr>
          <w:rFonts w:ascii="Cambria" w:eastAsia="Calibri" w:hAnsi="Cambria" w:cs="Times New Roman"/>
          <w:sz w:val="24"/>
        </w:rPr>
      </w:pPr>
    </w:p>
    <w:p w:rsidR="00940414" w:rsidRPr="00940414" w:rsidRDefault="00940414" w:rsidP="00940414">
      <w:pPr>
        <w:spacing w:after="160" w:line="259" w:lineRule="auto"/>
        <w:jc w:val="both"/>
        <w:rPr>
          <w:rFonts w:ascii="Cambria" w:eastAsia="Calibri" w:hAnsi="Cambria" w:cs="Times New Roman"/>
          <w:sz w:val="24"/>
        </w:rPr>
      </w:pPr>
      <w:r w:rsidRPr="00940414">
        <w:rPr>
          <w:rFonts w:ascii="Cambria" w:eastAsia="Calibri" w:hAnsi="Cambria" w:cs="Times New Roman"/>
          <w:sz w:val="24"/>
        </w:rPr>
        <w:t>Queridos diocesanos:</w:t>
      </w:r>
    </w:p>
    <w:p w:rsidR="00940414" w:rsidRPr="00940414" w:rsidRDefault="00940414" w:rsidP="00940414">
      <w:pPr>
        <w:spacing w:after="160" w:line="259" w:lineRule="auto"/>
        <w:jc w:val="both"/>
        <w:rPr>
          <w:rFonts w:ascii="Cambria" w:eastAsia="Calibri" w:hAnsi="Cambria" w:cs="Times New Roman"/>
          <w:sz w:val="24"/>
        </w:rPr>
      </w:pPr>
      <w:r w:rsidRPr="00940414">
        <w:rPr>
          <w:rFonts w:ascii="Cambria" w:eastAsia="Calibri" w:hAnsi="Cambria" w:cs="Times New Roman"/>
          <w:sz w:val="24"/>
        </w:rPr>
        <w:t xml:space="preserve">Hemos de reconocer que son pocos los seglares que descubren su vocación a ejercer el sacerdocio común de todos los fieles en orden a transformar el mundo y de alguna manera hacer presente los valores del Reino de Dios ya en este tiempo. Ciertamente, son pocos; pero los seglares, varones y mujeres, comprometidos con su específica vocación son hoy verdaderos confesores de la fe en los Parlamentos, en las empresas, en los hospitales, en las escuelas, en la judicatura, en el desarrollo cultural, en múltiples ámbitos en los que anteponen su fe y la defensa de su fe incluso al puesto de trabajo o al prestigio social. </w:t>
      </w:r>
    </w:p>
    <w:p w:rsidR="00940414" w:rsidRPr="00940414" w:rsidRDefault="00940414" w:rsidP="00940414">
      <w:pPr>
        <w:spacing w:after="160" w:line="259" w:lineRule="auto"/>
        <w:jc w:val="both"/>
        <w:rPr>
          <w:rFonts w:ascii="Cambria" w:eastAsia="Calibri" w:hAnsi="Cambria" w:cs="Times New Roman"/>
          <w:sz w:val="24"/>
        </w:rPr>
      </w:pPr>
      <w:r w:rsidRPr="00940414">
        <w:rPr>
          <w:rFonts w:ascii="Cambria" w:eastAsia="Calibri" w:hAnsi="Cambria" w:cs="Times New Roman"/>
          <w:sz w:val="24"/>
        </w:rPr>
        <w:t>Para que los seglares puedan ser constantes en su vocación y que no desfallezcan en  la misión evangelizadora es necesario que apoyemos las asociaciones seglares. Todas las aprobadas por la Iglesia son buenas y cumplen una función muy importante en el acompañamiento espiritual, la formación y el apoyo mutuo. Particularmente, la Acción Católica cumple esta función de promoción del laicado para que ejerza en el mundo su propia vocación y misión. Esta institución eclesial que ha dado a la Iglesia mártires y santos laicos, mujeres y varones, padres, madres, solteros ha celebrado recientemente un Congreso internacional en Roma. El Santo Padre les ha dirigido unas palabras que pueden servir para reavivar el dinamismo apostólico de los seglares en forma asociada o no. Les decía el Papa Francisco: “Es necesario que la Acción Católica esté presente </w:t>
      </w:r>
      <w:r w:rsidRPr="00940414">
        <w:rPr>
          <w:rFonts w:ascii="Cambria" w:eastAsia="Calibri" w:hAnsi="Cambria" w:cs="Times New Roman"/>
          <w:i/>
          <w:iCs/>
          <w:sz w:val="24"/>
        </w:rPr>
        <w:t>en el mundo político, empresarial, profesional</w:t>
      </w:r>
      <w:r w:rsidRPr="00940414">
        <w:rPr>
          <w:rFonts w:ascii="Cambria" w:eastAsia="Calibri" w:hAnsi="Cambria" w:cs="Times New Roman"/>
          <w:sz w:val="24"/>
        </w:rPr>
        <w:t>, pero no para creerse los cristianos perfectos y formados sino para servir mejor. Es imprescindible que la Acción Católica esté </w:t>
      </w:r>
      <w:r w:rsidRPr="00940414">
        <w:rPr>
          <w:rFonts w:ascii="Cambria" w:eastAsia="Calibri" w:hAnsi="Cambria" w:cs="Times New Roman"/>
          <w:i/>
          <w:iCs/>
          <w:sz w:val="24"/>
        </w:rPr>
        <w:t>en las cárceles, los hospitales, en la calle, las villas, las fábricas</w:t>
      </w:r>
      <w:r w:rsidRPr="00940414">
        <w:rPr>
          <w:rFonts w:ascii="Cambria" w:eastAsia="Calibri" w:hAnsi="Cambria" w:cs="Times New Roman"/>
          <w:sz w:val="24"/>
        </w:rPr>
        <w:t>. Si no es así, va a ser una institución de </w:t>
      </w:r>
      <w:r w:rsidRPr="00940414">
        <w:rPr>
          <w:rFonts w:ascii="Cambria" w:eastAsia="Calibri" w:hAnsi="Cambria" w:cs="Times New Roman"/>
          <w:i/>
          <w:iCs/>
          <w:sz w:val="24"/>
        </w:rPr>
        <w:t>exclusivos </w:t>
      </w:r>
      <w:r w:rsidRPr="00940414">
        <w:rPr>
          <w:rFonts w:ascii="Cambria" w:eastAsia="Calibri" w:hAnsi="Cambria" w:cs="Times New Roman"/>
          <w:sz w:val="24"/>
        </w:rPr>
        <w:t>que no le dice nada a nadie, ni a la misma Iglesia.</w:t>
      </w:r>
      <w:r w:rsidRPr="00940414">
        <w:rPr>
          <w:rFonts w:ascii="Cambria" w:eastAsia="Calibri" w:hAnsi="Cambria" w:cs="Times New Roman"/>
        </w:rPr>
        <w:t xml:space="preserve"> </w:t>
      </w:r>
      <w:r w:rsidRPr="00940414">
        <w:rPr>
          <w:rFonts w:ascii="Cambria" w:eastAsia="Calibri" w:hAnsi="Cambria" w:cs="Times New Roman"/>
          <w:sz w:val="24"/>
        </w:rPr>
        <w:t>Quiero una Acción Católica en este pueblo, la parroquia, en la diócesis, en el país, barrio, en la familia, en el estudio y el trabajo, en lo rural, en los ámbitos propios de la vida. En estos nuevos areópagos es donde se toman decisiones y se construye la cultura.</w:t>
      </w:r>
      <w:r w:rsidRPr="00940414">
        <w:rPr>
          <w:rFonts w:ascii="Cambria" w:eastAsia="Calibri" w:hAnsi="Cambria" w:cs="Times New Roman"/>
        </w:rPr>
        <w:t xml:space="preserve"> </w:t>
      </w:r>
      <w:r w:rsidRPr="00940414">
        <w:rPr>
          <w:rFonts w:ascii="Cambria" w:eastAsia="Calibri" w:hAnsi="Cambria" w:cs="Times New Roman"/>
          <w:i/>
          <w:iCs/>
          <w:sz w:val="24"/>
        </w:rPr>
        <w:t>El compromiso que asumen los laicos que se integran a la Acción Católica mira hacia adelante. </w:t>
      </w:r>
      <w:r w:rsidRPr="00940414">
        <w:rPr>
          <w:rFonts w:ascii="Cambria" w:eastAsia="Calibri" w:hAnsi="Cambria" w:cs="Times New Roman"/>
          <w:sz w:val="24"/>
        </w:rPr>
        <w:t>Es la decisión de trabajar por la construcción del reino…Todos </w:t>
      </w:r>
      <w:r w:rsidRPr="00940414">
        <w:rPr>
          <w:rFonts w:ascii="Cambria" w:eastAsia="Calibri" w:hAnsi="Cambria" w:cs="Times New Roman"/>
          <w:i/>
          <w:iCs/>
          <w:sz w:val="24"/>
        </w:rPr>
        <w:t>tienen derecho</w:t>
      </w:r>
      <w:r w:rsidRPr="00940414">
        <w:rPr>
          <w:rFonts w:ascii="Cambria" w:eastAsia="Calibri" w:hAnsi="Cambria" w:cs="Times New Roman"/>
          <w:b/>
          <w:bCs/>
          <w:sz w:val="24"/>
        </w:rPr>
        <w:t> </w:t>
      </w:r>
      <w:r w:rsidRPr="00940414">
        <w:rPr>
          <w:rFonts w:ascii="Cambria" w:eastAsia="Calibri" w:hAnsi="Cambria" w:cs="Times New Roman"/>
          <w:sz w:val="24"/>
        </w:rPr>
        <w:t>a ser evangelizadores”.</w:t>
      </w:r>
    </w:p>
    <w:p w:rsidR="00940414" w:rsidRPr="00940414" w:rsidRDefault="00940414" w:rsidP="00940414">
      <w:pPr>
        <w:spacing w:after="160" w:line="259" w:lineRule="auto"/>
        <w:jc w:val="both"/>
        <w:rPr>
          <w:rFonts w:ascii="Cambria" w:eastAsia="Calibri" w:hAnsi="Cambria" w:cs="Times New Roman"/>
          <w:sz w:val="24"/>
        </w:rPr>
      </w:pPr>
      <w:r w:rsidRPr="00940414">
        <w:rPr>
          <w:rFonts w:ascii="Cambria" w:eastAsia="Calibri" w:hAnsi="Cambria" w:cs="Times New Roman"/>
          <w:sz w:val="24"/>
        </w:rPr>
        <w:t xml:space="preserve">Hermosas palabras que invitan tanto a los cristianos laicos como a los consagrados y sacerdotes a reflexionar para avanzar en la comprensión de la misión del seglar y en facilitar las medidas pastorales adecuadas para que puedan realizar su verdadera y auténtica misión. En este sentido he creído oportuno adscribir la Delegación de Apostolado Seglar a la Vicaría de Pastoral social e integrar en la misma Delegación la Pastoral obrera y rural. Espero que de esta forma se pueda ayudar desde las estructuras diocesanas a la verdadera promoción del </w:t>
      </w:r>
      <w:r w:rsidRPr="00940414">
        <w:rPr>
          <w:rFonts w:ascii="Cambria" w:eastAsia="Calibri" w:hAnsi="Cambria" w:cs="Times New Roman"/>
          <w:sz w:val="24"/>
        </w:rPr>
        <w:lastRenderedPageBreak/>
        <w:t>compromiso evangelizador de los laicos que ha de tener siempre en cuenta la dimensión social de la fe.</w:t>
      </w:r>
    </w:p>
    <w:p w:rsidR="00940414" w:rsidRPr="00940414" w:rsidRDefault="00940414" w:rsidP="00940414">
      <w:pPr>
        <w:spacing w:after="160" w:line="259" w:lineRule="auto"/>
        <w:jc w:val="both"/>
        <w:rPr>
          <w:rFonts w:ascii="Cambria" w:eastAsia="Calibri" w:hAnsi="Cambria" w:cs="Times New Roman"/>
          <w:sz w:val="24"/>
        </w:rPr>
      </w:pPr>
      <w:r w:rsidRPr="00940414">
        <w:rPr>
          <w:rFonts w:ascii="Cambria" w:eastAsia="Calibri" w:hAnsi="Cambria" w:cs="Times New Roman"/>
          <w:sz w:val="24"/>
        </w:rPr>
        <w:t xml:space="preserve">Agradezco a todos los seglares que estáis evangelizando con vuestro sencillo; pero firme testimonio de fe en los distintos ambientes sociales en los que desarrolláis la vida. ¡Qué hasta vosotros descienda la bondad de Dios y haga prósperas las obras de vuestras manos! Con mi afecto y bendición. </w:t>
      </w:r>
    </w:p>
    <w:p w:rsidR="00940414" w:rsidRPr="00940414" w:rsidRDefault="00940414" w:rsidP="00940414">
      <w:pPr>
        <w:spacing w:after="160" w:line="259" w:lineRule="auto"/>
        <w:jc w:val="right"/>
        <w:rPr>
          <w:rFonts w:ascii="Cambria" w:eastAsia="Calibri" w:hAnsi="Cambria" w:cs="Times New Roman"/>
          <w:sz w:val="24"/>
        </w:rPr>
      </w:pPr>
      <w:r w:rsidRPr="00940414">
        <w:rPr>
          <w:rFonts w:ascii="Cambria" w:eastAsia="Calibri" w:hAnsi="Cambria" w:cs="Times New Roman"/>
          <w:sz w:val="24"/>
        </w:rPr>
        <w:t>† Juan Antonio, obispo de Astorga</w:t>
      </w:r>
    </w:p>
    <w:p w:rsidR="0060444B" w:rsidRDefault="0060444B"/>
    <w:sectPr w:rsidR="006044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14"/>
    <w:rsid w:val="0060444B"/>
    <w:rsid w:val="006E288C"/>
    <w:rsid w:val="00704EC1"/>
    <w:rsid w:val="00940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2848</Characters>
  <Application>Microsoft Office Word</Application>
  <DocSecurity>0</DocSecurity>
  <Lines>48</Lines>
  <Paragraphs>10</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3</cp:revision>
  <dcterms:created xsi:type="dcterms:W3CDTF">2017-05-29T09:49:00Z</dcterms:created>
  <dcterms:modified xsi:type="dcterms:W3CDTF">2017-05-29T10:05:00Z</dcterms:modified>
</cp:coreProperties>
</file>